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8" w:rsidRPr="009D0B19" w:rsidRDefault="008976D8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5</w:t>
      </w:r>
      <w:r w:rsidRPr="009D0B19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th</w:t>
      </w:r>
      <w:r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Grade </w:t>
      </w:r>
      <w:r>
        <w:rPr>
          <w:rFonts w:ascii="Arial" w:eastAsia="Times New Roman" w:hAnsi="Arial" w:cs="Arial"/>
          <w:b/>
          <w:bCs/>
          <w:sz w:val="40"/>
          <w:szCs w:val="40"/>
        </w:rPr>
        <w:t>– Unit 2</w:t>
      </w:r>
    </w:p>
    <w:p w:rsidR="008976D8" w:rsidRDefault="008976D8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Informative/Explanatory Writing </w:t>
      </w:r>
    </w:p>
    <w:p w:rsidR="008976D8" w:rsidRPr="00BD7C67" w:rsidRDefault="008976D8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8976D8" w:rsidRPr="00F52F26" w:rsidRDefault="00D2120C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i/>
          <w:sz w:val="32"/>
          <w:szCs w:val="32"/>
        </w:rPr>
        <w:t>Bubb</w:t>
      </w:r>
      <w:r w:rsidR="00463D1B">
        <w:rPr>
          <w:rFonts w:ascii="Arial" w:eastAsia="Times New Roman" w:hAnsi="Arial" w:cs="Arial"/>
          <w:b/>
          <w:bCs/>
          <w:i/>
          <w:sz w:val="32"/>
          <w:szCs w:val="32"/>
        </w:rPr>
        <w:t>l</w:t>
      </w:r>
      <w:r>
        <w:rPr>
          <w:rFonts w:ascii="Arial" w:eastAsia="Times New Roman" w:hAnsi="Arial" w:cs="Arial"/>
          <w:b/>
          <w:bCs/>
          <w:i/>
          <w:sz w:val="32"/>
          <w:szCs w:val="32"/>
        </w:rPr>
        <w:t>ology</w:t>
      </w:r>
      <w:proofErr w:type="spellEnd"/>
    </w:p>
    <w:p w:rsidR="008976D8" w:rsidRPr="00297C1C" w:rsidRDefault="008976D8" w:rsidP="008976D8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8976D8" w:rsidRPr="009D0B19" w:rsidRDefault="008976D8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</w:p>
    <w:p w:rsidR="008976D8" w:rsidRPr="00297C1C" w:rsidRDefault="008976D8" w:rsidP="008976D8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Cs w:val="32"/>
        </w:rPr>
      </w:pPr>
    </w:p>
    <w:p w:rsidR="008976D8" w:rsidRPr="009D0B19" w:rsidRDefault="00BD7C67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Ideas to Share with </w:t>
      </w:r>
      <w:r w:rsidR="008976D8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Student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  <w:r w:rsidR="008976D8" w:rsidRPr="009D0B19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8976D8" w:rsidRPr="00BD7C67" w:rsidRDefault="008976D8" w:rsidP="008976D8">
      <w:pPr>
        <w:spacing w:after="0" w:line="240" w:lineRule="auto"/>
        <w:outlineLvl w:val="1"/>
        <w:rPr>
          <w:rFonts w:eastAsia="Times New Roman" w:cs="Times New Roman"/>
          <w:b/>
          <w:bCs/>
          <w:sz w:val="16"/>
          <w:szCs w:val="32"/>
        </w:rPr>
      </w:pPr>
    </w:p>
    <w:p w:rsidR="008976D8" w:rsidRDefault="001060AF" w:rsidP="008976D8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In this unit we have read a variety of informational articles and stories about a wide range of topics. </w:t>
      </w:r>
      <w:r w:rsidR="008976D8">
        <w:rPr>
          <w:rFonts w:eastAsia="Times New Roman" w:cs="Times New Roman"/>
          <w:bCs/>
          <w:sz w:val="28"/>
          <w:szCs w:val="28"/>
        </w:rPr>
        <w:t xml:space="preserve">We have also been conducting short research and learning how to build knowledge through investigation of different aspects of a topic. </w:t>
      </w:r>
      <w:r w:rsidR="008976D8" w:rsidRPr="001E3014">
        <w:rPr>
          <w:rFonts w:eastAsia="Times New Roman" w:cs="Times New Roman"/>
          <w:bCs/>
          <w:sz w:val="28"/>
          <w:szCs w:val="28"/>
        </w:rPr>
        <w:t xml:space="preserve">Now </w:t>
      </w:r>
      <w:r w:rsidR="00297C1C">
        <w:rPr>
          <w:rFonts w:eastAsia="Times New Roman" w:cs="Times New Roman"/>
          <w:bCs/>
          <w:sz w:val="28"/>
          <w:szCs w:val="28"/>
        </w:rPr>
        <w:t>you will read an article titled</w:t>
      </w:r>
      <w:r w:rsidR="00297C1C" w:rsidRPr="00297C1C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97C1C" w:rsidRPr="00297C1C">
        <w:rPr>
          <w:rFonts w:eastAsia="Times New Roman" w:cs="Times New Roman"/>
          <w:b/>
          <w:bCs/>
          <w:i/>
          <w:sz w:val="28"/>
          <w:szCs w:val="28"/>
        </w:rPr>
        <w:t>Bubblology</w:t>
      </w:r>
      <w:proofErr w:type="spellEnd"/>
      <w:r w:rsidR="00297C1C">
        <w:rPr>
          <w:rFonts w:eastAsia="Times New Roman" w:cs="Times New Roman"/>
          <w:bCs/>
          <w:sz w:val="28"/>
          <w:szCs w:val="28"/>
        </w:rPr>
        <w:t xml:space="preserve"> and </w:t>
      </w:r>
      <w:r w:rsidR="008976D8" w:rsidRPr="001E3014">
        <w:rPr>
          <w:rFonts w:eastAsia="Times New Roman" w:cs="Times New Roman"/>
          <w:bCs/>
          <w:sz w:val="28"/>
          <w:szCs w:val="28"/>
        </w:rPr>
        <w:t xml:space="preserve">it is your turn to </w:t>
      </w:r>
      <w:r w:rsidR="00297C1C">
        <w:rPr>
          <w:rFonts w:eastAsia="Times New Roman" w:cs="Times New Roman"/>
          <w:bCs/>
          <w:sz w:val="28"/>
          <w:szCs w:val="28"/>
        </w:rPr>
        <w:t xml:space="preserve">use everything you have learned </w:t>
      </w:r>
      <w:r w:rsidR="00463D1B">
        <w:rPr>
          <w:rFonts w:eastAsia="Times New Roman" w:cs="Times New Roman"/>
          <w:bCs/>
          <w:sz w:val="28"/>
          <w:szCs w:val="28"/>
        </w:rPr>
        <w:t xml:space="preserve">about informational reading and writing </w:t>
      </w:r>
      <w:r w:rsidR="00297C1C">
        <w:rPr>
          <w:rFonts w:eastAsia="Times New Roman" w:cs="Times New Roman"/>
          <w:bCs/>
          <w:sz w:val="28"/>
          <w:szCs w:val="28"/>
        </w:rPr>
        <w:t xml:space="preserve">to </w:t>
      </w:r>
      <w:r w:rsidR="008976D8" w:rsidRPr="001E3014">
        <w:rPr>
          <w:rFonts w:eastAsia="Times New Roman" w:cs="Times New Roman"/>
          <w:bCs/>
          <w:sz w:val="28"/>
          <w:szCs w:val="28"/>
        </w:rPr>
        <w:t xml:space="preserve">write an </w:t>
      </w:r>
      <w:r w:rsidR="00297C1C">
        <w:rPr>
          <w:rFonts w:eastAsia="Times New Roman" w:cs="Times New Roman"/>
          <w:b/>
          <w:bCs/>
          <w:sz w:val="28"/>
          <w:szCs w:val="28"/>
        </w:rPr>
        <w:t>informative essay</w:t>
      </w:r>
      <w:r w:rsidR="00297C1C">
        <w:rPr>
          <w:rFonts w:eastAsia="Times New Roman" w:cs="Times New Roman"/>
          <w:bCs/>
          <w:sz w:val="28"/>
          <w:szCs w:val="28"/>
        </w:rPr>
        <w:t xml:space="preserve"> explaining what is the same and what is different between big and small bubbles.</w:t>
      </w:r>
    </w:p>
    <w:p w:rsidR="00297C1C" w:rsidRPr="00BD7C67" w:rsidRDefault="00297C1C" w:rsidP="008976D8">
      <w:pPr>
        <w:spacing w:after="0" w:line="240" w:lineRule="auto"/>
        <w:jc w:val="both"/>
        <w:outlineLvl w:val="1"/>
        <w:rPr>
          <w:rFonts w:eastAsia="Times New Roman" w:cs="Times New Roman"/>
          <w:bCs/>
          <w:sz w:val="18"/>
          <w:szCs w:val="28"/>
        </w:rPr>
      </w:pPr>
    </w:p>
    <w:p w:rsidR="008976D8" w:rsidRDefault="008976D8" w:rsidP="008976D8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Remember that when authors write informative or explanatory reports they aim to teach readers about a topic.  You, too, have been learning to write in such a way that you can t</w:t>
      </w:r>
      <w:r w:rsidR="002D4ECE">
        <w:rPr>
          <w:rFonts w:eastAsia="Times New Roman" w:cs="Times New Roman"/>
          <w:bCs/>
          <w:sz w:val="28"/>
          <w:szCs w:val="28"/>
        </w:rPr>
        <w:t xml:space="preserve">each others about </w:t>
      </w:r>
      <w:r w:rsidR="00297C1C">
        <w:rPr>
          <w:rFonts w:eastAsia="Times New Roman" w:cs="Times New Roman"/>
          <w:bCs/>
          <w:sz w:val="28"/>
          <w:szCs w:val="28"/>
        </w:rPr>
        <w:t xml:space="preserve">the science behind bubbles. </w:t>
      </w:r>
      <w:r>
        <w:rPr>
          <w:rFonts w:eastAsia="Times New Roman" w:cs="Times New Roman"/>
          <w:bCs/>
          <w:sz w:val="28"/>
          <w:szCs w:val="28"/>
        </w:rPr>
        <w:t>It is important to ask, “What is the best way to organize my writing from beginning to end to help my readers learn about my topic?”</w:t>
      </w:r>
    </w:p>
    <w:p w:rsidR="008976D8" w:rsidRPr="002D4ECE" w:rsidRDefault="008976D8" w:rsidP="008976D8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0"/>
          <w:szCs w:val="32"/>
        </w:rPr>
      </w:pPr>
    </w:p>
    <w:p w:rsidR="008976D8" w:rsidRPr="00730DC1" w:rsidRDefault="008976D8" w:rsidP="008976D8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"/>
          <w:szCs w:val="32"/>
          <w:u w:val="single"/>
        </w:rPr>
      </w:pPr>
    </w:p>
    <w:p w:rsidR="001060AF" w:rsidRPr="00297C1C" w:rsidRDefault="001060AF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32"/>
          <w:u w:val="single"/>
        </w:rPr>
      </w:pPr>
    </w:p>
    <w:p w:rsidR="008976D8" w:rsidRPr="009D0B19" w:rsidRDefault="008976D8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Review Directions in the Student Packet:</w:t>
      </w:r>
    </w:p>
    <w:p w:rsidR="008976D8" w:rsidRPr="00DD2E8B" w:rsidRDefault="008976D8" w:rsidP="008976D8">
      <w:pPr>
        <w:spacing w:after="0" w:line="240" w:lineRule="auto"/>
        <w:outlineLvl w:val="1"/>
        <w:rPr>
          <w:rFonts w:eastAsia="Times New Roman" w:cs="Times New Roman"/>
          <w:b/>
          <w:bCs/>
          <w:sz w:val="14"/>
          <w:szCs w:val="32"/>
        </w:rPr>
      </w:pPr>
    </w:p>
    <w:p w:rsidR="008976D8" w:rsidRPr="00730DC1" w:rsidRDefault="008976D8" w:rsidP="008976D8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8"/>
          <w:szCs w:val="32"/>
        </w:rPr>
      </w:pPr>
    </w:p>
    <w:p w:rsidR="00297C1C" w:rsidRPr="00297C1C" w:rsidRDefault="00297C1C" w:rsidP="00297C1C">
      <w:pPr>
        <w:widowControl w:val="0"/>
        <w:numPr>
          <w:ilvl w:val="0"/>
          <w:numId w:val="2"/>
        </w:numPr>
        <w:autoSpaceDE w:val="0"/>
        <w:autoSpaceDN w:val="0"/>
        <w:spacing w:after="0" w:line="280" w:lineRule="auto"/>
        <w:ind w:right="100"/>
        <w:outlineLvl w:val="2"/>
        <w:rPr>
          <w:rFonts w:eastAsia="Arial" w:cs="Arial"/>
          <w:bCs/>
          <w:spacing w:val="-22"/>
          <w:w w:val="90"/>
          <w:sz w:val="28"/>
          <w:szCs w:val="28"/>
        </w:rPr>
      </w:pPr>
      <w:r w:rsidRPr="00297C1C">
        <w:rPr>
          <w:rFonts w:eastAsia="Arial" w:cs="Arial"/>
          <w:bCs/>
          <w:w w:val="90"/>
          <w:sz w:val="28"/>
          <w:szCs w:val="28"/>
        </w:rPr>
        <w:t>Today</w:t>
      </w:r>
      <w:r w:rsidRPr="00297C1C">
        <w:rPr>
          <w:rFonts w:eastAsia="Arial" w:cs="Arial"/>
          <w:bCs/>
          <w:spacing w:val="-23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you</w:t>
      </w:r>
      <w:r w:rsidRPr="00297C1C">
        <w:rPr>
          <w:rFonts w:eastAsia="Arial" w:cs="Arial"/>
          <w:bCs/>
          <w:spacing w:val="-25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will</w:t>
      </w:r>
      <w:r w:rsidRPr="00297C1C">
        <w:rPr>
          <w:rFonts w:eastAsia="Arial" w:cs="Arial"/>
          <w:bCs/>
          <w:spacing w:val="-24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read</w:t>
      </w:r>
      <w:r w:rsidRPr="00297C1C">
        <w:rPr>
          <w:rFonts w:eastAsia="Arial" w:cs="Arial"/>
          <w:bCs/>
          <w:spacing w:val="-23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a</w:t>
      </w:r>
      <w:r w:rsidRPr="00297C1C">
        <w:rPr>
          <w:rFonts w:eastAsia="Arial" w:cs="Arial"/>
          <w:bCs/>
          <w:spacing w:val="-24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passage</w:t>
      </w:r>
      <w:r w:rsidRPr="00297C1C">
        <w:rPr>
          <w:rFonts w:eastAsia="Arial" w:cs="Arial"/>
          <w:bCs/>
          <w:spacing w:val="-23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about</w:t>
      </w:r>
      <w:r w:rsidRPr="00297C1C">
        <w:rPr>
          <w:rFonts w:eastAsia="Arial" w:cs="Arial"/>
          <w:bCs/>
          <w:spacing w:val="-22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bubbles.</w:t>
      </w:r>
      <w:r w:rsidRPr="00297C1C">
        <w:rPr>
          <w:rFonts w:eastAsia="Arial" w:cs="Arial"/>
          <w:bCs/>
          <w:spacing w:val="-22"/>
          <w:w w:val="90"/>
          <w:sz w:val="28"/>
          <w:szCs w:val="28"/>
        </w:rPr>
        <w:t xml:space="preserve"> </w:t>
      </w:r>
    </w:p>
    <w:p w:rsidR="00297C1C" w:rsidRPr="00297C1C" w:rsidRDefault="00297C1C" w:rsidP="00297C1C">
      <w:pPr>
        <w:widowControl w:val="0"/>
        <w:numPr>
          <w:ilvl w:val="0"/>
          <w:numId w:val="2"/>
        </w:numPr>
        <w:autoSpaceDE w:val="0"/>
        <w:autoSpaceDN w:val="0"/>
        <w:spacing w:after="0" w:line="280" w:lineRule="auto"/>
        <w:ind w:right="100"/>
        <w:outlineLvl w:val="2"/>
        <w:rPr>
          <w:rFonts w:eastAsia="Arial" w:cs="Arial"/>
          <w:bCs/>
          <w:w w:val="95"/>
          <w:sz w:val="28"/>
          <w:szCs w:val="28"/>
        </w:rPr>
      </w:pPr>
      <w:r w:rsidRPr="00297C1C">
        <w:rPr>
          <w:rFonts w:eastAsia="Arial" w:cs="Arial"/>
          <w:bCs/>
          <w:w w:val="90"/>
          <w:sz w:val="28"/>
          <w:szCs w:val="28"/>
        </w:rPr>
        <w:t>You</w:t>
      </w:r>
      <w:r w:rsidRPr="00297C1C">
        <w:rPr>
          <w:rFonts w:eastAsia="Arial" w:cs="Arial"/>
          <w:bCs/>
          <w:spacing w:val="-25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will</w:t>
      </w:r>
      <w:r w:rsidRPr="00297C1C">
        <w:rPr>
          <w:rFonts w:eastAsia="Arial" w:cs="Arial"/>
          <w:bCs/>
          <w:spacing w:val="-23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then</w:t>
      </w:r>
      <w:r w:rsidRPr="00297C1C">
        <w:rPr>
          <w:rFonts w:eastAsia="Arial" w:cs="Arial"/>
          <w:bCs/>
          <w:spacing w:val="-24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answer</w:t>
      </w:r>
      <w:r w:rsidRPr="00297C1C">
        <w:rPr>
          <w:rFonts w:eastAsia="Arial" w:cs="Arial"/>
          <w:bCs/>
          <w:spacing w:val="-24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several</w:t>
      </w:r>
      <w:r w:rsidRPr="00297C1C">
        <w:rPr>
          <w:rFonts w:eastAsia="Arial" w:cs="Arial"/>
          <w:bCs/>
          <w:spacing w:val="-23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questions</w:t>
      </w:r>
      <w:r w:rsidRPr="00297C1C">
        <w:rPr>
          <w:rFonts w:eastAsia="Arial" w:cs="Arial"/>
          <w:bCs/>
          <w:spacing w:val="-23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based</w:t>
      </w:r>
      <w:r w:rsidRPr="00297C1C">
        <w:rPr>
          <w:rFonts w:eastAsia="Arial" w:cs="Arial"/>
          <w:bCs/>
          <w:spacing w:val="-24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on</w:t>
      </w:r>
      <w:r w:rsidRPr="00297C1C">
        <w:rPr>
          <w:rFonts w:eastAsia="Arial" w:cs="Arial"/>
          <w:bCs/>
          <w:spacing w:val="-24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 xml:space="preserve">the </w:t>
      </w:r>
      <w:r w:rsidRPr="00297C1C">
        <w:rPr>
          <w:rFonts w:eastAsia="Arial" w:cs="Arial"/>
          <w:bCs/>
          <w:w w:val="95"/>
          <w:sz w:val="28"/>
          <w:szCs w:val="28"/>
        </w:rPr>
        <w:t>passage.</w:t>
      </w:r>
      <w:r w:rsidRPr="00297C1C">
        <w:rPr>
          <w:rFonts w:eastAsia="Arial" w:cs="Arial"/>
          <w:bCs/>
          <w:spacing w:val="-39"/>
          <w:w w:val="95"/>
          <w:sz w:val="28"/>
          <w:szCs w:val="28"/>
        </w:rPr>
        <w:t xml:space="preserve"> </w:t>
      </w:r>
    </w:p>
    <w:p w:rsidR="00297C1C" w:rsidRPr="00297C1C" w:rsidRDefault="00297C1C" w:rsidP="00297C1C">
      <w:pPr>
        <w:widowControl w:val="0"/>
        <w:numPr>
          <w:ilvl w:val="0"/>
          <w:numId w:val="2"/>
        </w:numPr>
        <w:autoSpaceDE w:val="0"/>
        <w:autoSpaceDN w:val="0"/>
        <w:spacing w:after="0" w:line="280" w:lineRule="auto"/>
        <w:ind w:right="100"/>
        <w:outlineLvl w:val="2"/>
        <w:rPr>
          <w:rFonts w:eastAsia="Arial" w:cs="Arial"/>
          <w:bCs/>
          <w:sz w:val="28"/>
          <w:szCs w:val="28"/>
        </w:rPr>
      </w:pPr>
      <w:r w:rsidRPr="00297C1C">
        <w:rPr>
          <w:rFonts w:eastAsia="Arial" w:cs="Arial"/>
          <w:bCs/>
          <w:w w:val="90"/>
          <w:sz w:val="28"/>
          <w:szCs w:val="28"/>
        </w:rPr>
        <w:t>You</w:t>
      </w:r>
      <w:r w:rsidRPr="00297C1C">
        <w:rPr>
          <w:rFonts w:eastAsia="Arial" w:cs="Arial"/>
          <w:bCs/>
          <w:spacing w:val="-22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will</w:t>
      </w:r>
      <w:r w:rsidRPr="00297C1C">
        <w:rPr>
          <w:rFonts w:eastAsia="Arial" w:cs="Arial"/>
          <w:bCs/>
          <w:spacing w:val="-22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notice</w:t>
      </w:r>
      <w:r w:rsidRPr="00297C1C">
        <w:rPr>
          <w:rFonts w:eastAsia="Arial" w:cs="Arial"/>
          <w:bCs/>
          <w:spacing w:val="-23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as</w:t>
      </w:r>
      <w:r w:rsidRPr="00297C1C">
        <w:rPr>
          <w:rFonts w:eastAsia="Arial" w:cs="Arial"/>
          <w:bCs/>
          <w:spacing w:val="-22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you</w:t>
      </w:r>
      <w:r w:rsidRPr="00297C1C">
        <w:rPr>
          <w:rFonts w:eastAsia="Arial" w:cs="Arial"/>
          <w:bCs/>
          <w:spacing w:val="-22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answer</w:t>
      </w:r>
      <w:r w:rsidRPr="00297C1C">
        <w:rPr>
          <w:rFonts w:eastAsia="Arial" w:cs="Arial"/>
          <w:bCs/>
          <w:spacing w:val="-20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the</w:t>
      </w:r>
      <w:r w:rsidRPr="00297C1C">
        <w:rPr>
          <w:rFonts w:eastAsia="Arial" w:cs="Arial"/>
          <w:bCs/>
          <w:spacing w:val="-21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questions</w:t>
      </w:r>
      <w:r w:rsidRPr="00297C1C">
        <w:rPr>
          <w:rFonts w:eastAsia="Arial" w:cs="Arial"/>
          <w:bCs/>
          <w:spacing w:val="-20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that</w:t>
      </w:r>
      <w:r w:rsidRPr="00297C1C">
        <w:rPr>
          <w:rFonts w:eastAsia="Arial" w:cs="Arial"/>
          <w:bCs/>
          <w:spacing w:val="-22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some</w:t>
      </w:r>
      <w:r w:rsidRPr="00297C1C">
        <w:rPr>
          <w:rFonts w:eastAsia="Arial" w:cs="Arial"/>
          <w:bCs/>
          <w:spacing w:val="-21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of</w:t>
      </w:r>
      <w:r w:rsidRPr="00297C1C">
        <w:rPr>
          <w:rFonts w:eastAsia="Arial" w:cs="Arial"/>
          <w:bCs/>
          <w:spacing w:val="-21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the</w:t>
      </w:r>
      <w:r w:rsidRPr="00297C1C">
        <w:rPr>
          <w:rFonts w:eastAsia="Arial" w:cs="Arial"/>
          <w:bCs/>
          <w:spacing w:val="-22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questions have</w:t>
      </w:r>
      <w:r w:rsidRPr="00297C1C">
        <w:rPr>
          <w:rFonts w:eastAsia="Arial" w:cs="Arial"/>
          <w:bCs/>
          <w:spacing w:val="-18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two</w:t>
      </w:r>
      <w:r w:rsidRPr="00297C1C">
        <w:rPr>
          <w:rFonts w:eastAsia="Arial" w:cs="Arial"/>
          <w:bCs/>
          <w:spacing w:val="-19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parts.</w:t>
      </w:r>
      <w:r w:rsidRPr="00297C1C">
        <w:rPr>
          <w:rFonts w:eastAsia="Arial" w:cs="Arial"/>
          <w:bCs/>
          <w:spacing w:val="-19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You</w:t>
      </w:r>
      <w:r w:rsidRPr="00297C1C">
        <w:rPr>
          <w:rFonts w:eastAsia="Arial" w:cs="Arial"/>
          <w:bCs/>
          <w:spacing w:val="-19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should</w:t>
      </w:r>
      <w:r w:rsidRPr="00297C1C">
        <w:rPr>
          <w:rFonts w:eastAsia="Arial" w:cs="Arial"/>
          <w:bCs/>
          <w:spacing w:val="-19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answer</w:t>
      </w:r>
      <w:r w:rsidRPr="00297C1C">
        <w:rPr>
          <w:rFonts w:eastAsia="Arial" w:cs="Arial"/>
          <w:bCs/>
          <w:spacing w:val="-17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Part</w:t>
      </w:r>
      <w:r w:rsidRPr="00297C1C">
        <w:rPr>
          <w:rFonts w:eastAsia="Arial" w:cs="Arial"/>
          <w:bCs/>
          <w:spacing w:val="-19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A</w:t>
      </w:r>
      <w:r w:rsidRPr="00297C1C">
        <w:rPr>
          <w:rFonts w:eastAsia="Arial" w:cs="Arial"/>
          <w:bCs/>
          <w:spacing w:val="-17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of</w:t>
      </w:r>
      <w:r w:rsidRPr="00297C1C">
        <w:rPr>
          <w:rFonts w:eastAsia="Arial" w:cs="Arial"/>
          <w:bCs/>
          <w:spacing w:val="-18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the</w:t>
      </w:r>
      <w:r w:rsidRPr="00297C1C">
        <w:rPr>
          <w:rFonts w:eastAsia="Arial" w:cs="Arial"/>
          <w:bCs/>
          <w:spacing w:val="-19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question</w:t>
      </w:r>
      <w:r w:rsidRPr="00297C1C">
        <w:rPr>
          <w:rFonts w:eastAsia="Arial" w:cs="Arial"/>
          <w:bCs/>
          <w:spacing w:val="-19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before</w:t>
      </w:r>
      <w:r w:rsidRPr="00297C1C">
        <w:rPr>
          <w:rFonts w:eastAsia="Arial" w:cs="Arial"/>
          <w:bCs/>
          <w:spacing w:val="-18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you</w:t>
      </w:r>
      <w:r w:rsidRPr="00297C1C">
        <w:rPr>
          <w:rFonts w:eastAsia="Arial" w:cs="Arial"/>
          <w:bCs/>
          <w:spacing w:val="-19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answer</w:t>
      </w:r>
      <w:r w:rsidRPr="00297C1C">
        <w:rPr>
          <w:rFonts w:eastAsia="Arial" w:cs="Arial"/>
          <w:bCs/>
          <w:spacing w:val="-19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Part</w:t>
      </w:r>
      <w:r w:rsidRPr="00297C1C">
        <w:rPr>
          <w:rFonts w:eastAsia="Arial" w:cs="Arial"/>
          <w:bCs/>
          <w:spacing w:val="-17"/>
          <w:w w:val="90"/>
          <w:sz w:val="28"/>
          <w:szCs w:val="28"/>
        </w:rPr>
        <w:t xml:space="preserve"> </w:t>
      </w:r>
      <w:r w:rsidRPr="00297C1C">
        <w:rPr>
          <w:rFonts w:eastAsia="Arial" w:cs="Arial"/>
          <w:bCs/>
          <w:w w:val="90"/>
          <w:sz w:val="28"/>
          <w:szCs w:val="28"/>
        </w:rPr>
        <w:t>B.</w:t>
      </w:r>
    </w:p>
    <w:p w:rsidR="00297C1C" w:rsidRPr="00297C1C" w:rsidRDefault="00297C1C" w:rsidP="00297C1C">
      <w:pPr>
        <w:widowControl w:val="0"/>
        <w:numPr>
          <w:ilvl w:val="0"/>
          <w:numId w:val="2"/>
        </w:numPr>
        <w:autoSpaceDE w:val="0"/>
        <w:autoSpaceDN w:val="0"/>
        <w:spacing w:after="0" w:line="280" w:lineRule="auto"/>
        <w:ind w:right="100"/>
        <w:outlineLvl w:val="2"/>
        <w:rPr>
          <w:rFonts w:eastAsia="Arial" w:cs="Arial"/>
          <w:bCs/>
          <w:sz w:val="28"/>
          <w:szCs w:val="28"/>
        </w:rPr>
      </w:pPr>
      <w:r w:rsidRPr="00297C1C">
        <w:rPr>
          <w:rFonts w:eastAsia="Arial" w:cs="Arial"/>
          <w:bCs/>
          <w:w w:val="90"/>
          <w:sz w:val="28"/>
          <w:szCs w:val="28"/>
        </w:rPr>
        <w:t xml:space="preserve">After answering the questions, use information from the article to write an informative essay explaining what is the same and what is different between big bubbles and small bubbles.  </w:t>
      </w:r>
    </w:p>
    <w:p w:rsidR="001060AF" w:rsidRDefault="001060AF" w:rsidP="008976D8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8976D8" w:rsidRDefault="008976D8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Overview of the Writing Task:</w:t>
      </w:r>
    </w:p>
    <w:p w:rsidR="00297C1C" w:rsidRDefault="00297C1C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297C1C" w:rsidRPr="00781D57" w:rsidRDefault="00297C1C" w:rsidP="00297C1C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781D57">
        <w:rPr>
          <w:rFonts w:eastAsia="Times New Roman" w:cs="Times New Roman"/>
          <w:bCs/>
          <w:sz w:val="28"/>
          <w:szCs w:val="28"/>
        </w:rPr>
        <w:t>Use inf</w:t>
      </w:r>
      <w:r>
        <w:rPr>
          <w:rFonts w:eastAsia="Times New Roman" w:cs="Times New Roman"/>
          <w:bCs/>
          <w:sz w:val="28"/>
          <w:szCs w:val="28"/>
        </w:rPr>
        <w:t>ormation from the article titled “</w:t>
      </w:r>
      <w:proofErr w:type="spellStart"/>
      <w:r w:rsidRPr="00781D57">
        <w:rPr>
          <w:rFonts w:eastAsia="Times New Roman" w:cs="Times New Roman"/>
          <w:bCs/>
          <w:i/>
          <w:sz w:val="28"/>
          <w:szCs w:val="28"/>
        </w:rPr>
        <w:t>Bubblology</w:t>
      </w:r>
      <w:proofErr w:type="spellEnd"/>
      <w:r>
        <w:rPr>
          <w:rFonts w:eastAsia="Times New Roman" w:cs="Times New Roman"/>
          <w:bCs/>
          <w:i/>
          <w:sz w:val="28"/>
          <w:szCs w:val="28"/>
        </w:rPr>
        <w:t>”</w:t>
      </w:r>
      <w:r w:rsidRPr="00781D57">
        <w:rPr>
          <w:rFonts w:eastAsia="Times New Roman" w:cs="Times New Roman"/>
          <w:bCs/>
          <w:sz w:val="28"/>
          <w:szCs w:val="28"/>
        </w:rPr>
        <w:t xml:space="preserve"> to write an informative essay explaining what is the same and what is different between big and small bubbles.  </w:t>
      </w:r>
    </w:p>
    <w:p w:rsidR="00297C1C" w:rsidRDefault="00297C1C" w:rsidP="00BD7C67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781D57">
        <w:rPr>
          <w:rFonts w:eastAsia="Times New Roman" w:cs="Times New Roman"/>
          <w:bCs/>
          <w:sz w:val="28"/>
          <w:szCs w:val="28"/>
        </w:rPr>
        <w:t xml:space="preserve">Be sure to use details from the article to support each part of your essay.  </w:t>
      </w:r>
    </w:p>
    <w:p w:rsidR="00297C1C" w:rsidRPr="00297C1C" w:rsidRDefault="00297C1C" w:rsidP="00BD7C67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</w:p>
    <w:p w:rsidR="00463D1B" w:rsidRDefault="00463D1B" w:rsidP="00BD7C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BD7C67" w:rsidRDefault="00BD7C67" w:rsidP="00BD7C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lastRenderedPageBreak/>
        <w:t>Graphic Organizers:</w:t>
      </w:r>
    </w:p>
    <w:p w:rsidR="00463D1B" w:rsidRDefault="00463D1B" w:rsidP="00BD7C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BD7C67" w:rsidRPr="00BD7C67" w:rsidRDefault="00BD7C67" w:rsidP="00BD7C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6"/>
          <w:szCs w:val="32"/>
          <w:u w:val="single"/>
        </w:rPr>
      </w:pPr>
    </w:p>
    <w:p w:rsidR="00BD7C67" w:rsidRPr="00297C1C" w:rsidRDefault="00BD7C67" w:rsidP="00BD7C67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297C1C">
        <w:rPr>
          <w:rFonts w:eastAsia="Times New Roman" w:cs="Times New Roman"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8976D8" w:rsidRDefault="008976D8" w:rsidP="008976D8">
      <w:pPr>
        <w:spacing w:after="0" w:line="240" w:lineRule="auto"/>
        <w:outlineLvl w:val="1"/>
      </w:pPr>
    </w:p>
    <w:p w:rsidR="00297C1C" w:rsidRDefault="00297C1C" w:rsidP="00297C1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297C1C" w:rsidRDefault="00297C1C" w:rsidP="00297C1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Teaching Notes</w:t>
      </w: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:</w:t>
      </w:r>
    </w:p>
    <w:p w:rsidR="001060AF" w:rsidRDefault="001060AF" w:rsidP="008976D8">
      <w:pPr>
        <w:spacing w:after="0" w:line="240" w:lineRule="auto"/>
        <w:outlineLvl w:val="1"/>
      </w:pPr>
    </w:p>
    <w:p w:rsidR="00BD7C67" w:rsidRPr="00BD7C67" w:rsidRDefault="00BD7C67" w:rsidP="008976D8">
      <w:pPr>
        <w:spacing w:after="0" w:line="240" w:lineRule="auto"/>
        <w:outlineLvl w:val="1"/>
        <w:rPr>
          <w:rFonts w:eastAsia="Times New Roman" w:cs="Times New Roman"/>
          <w:b/>
          <w:bCs/>
          <w:sz w:val="2"/>
          <w:szCs w:val="32"/>
          <w:u w:val="single"/>
        </w:rPr>
      </w:pPr>
    </w:p>
    <w:p w:rsidR="00463D1B" w:rsidRDefault="00463D1B" w:rsidP="00463D1B">
      <w:pPr>
        <w:pStyle w:val="BodyText"/>
        <w:spacing w:before="29" w:line="280" w:lineRule="auto"/>
        <w:ind w:right="12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refer to the entire Teacher Resource Packet of Information attachment in the assessment section for detailed information about this assessment retrieved from </w:t>
      </w:r>
      <w:r w:rsidRPr="00463D1B">
        <w:rPr>
          <w:rFonts w:asciiTheme="minorHAnsi" w:hAnsiTheme="minorHAnsi" w:cstheme="minorHAnsi"/>
          <w:i/>
          <w:sz w:val="28"/>
          <w:szCs w:val="28"/>
        </w:rPr>
        <w:t xml:space="preserve">Achieve the Core. </w:t>
      </w:r>
    </w:p>
    <w:p w:rsidR="00463D1B" w:rsidRDefault="00463D1B" w:rsidP="00463D1B">
      <w:pPr>
        <w:pStyle w:val="BodyText"/>
        <w:spacing w:before="29" w:line="280" w:lineRule="auto"/>
        <w:ind w:right="127"/>
        <w:jc w:val="both"/>
        <w:rPr>
          <w:rFonts w:asciiTheme="minorHAnsi" w:hAnsiTheme="minorHAnsi" w:cstheme="minorHAnsi"/>
          <w:sz w:val="28"/>
          <w:szCs w:val="28"/>
        </w:rPr>
      </w:pPr>
    </w:p>
    <w:p w:rsidR="00297C1C" w:rsidRPr="00297C1C" w:rsidRDefault="00297C1C" w:rsidP="00463D1B">
      <w:pPr>
        <w:pStyle w:val="BodyText"/>
        <w:spacing w:before="29" w:line="280" w:lineRule="auto"/>
        <w:ind w:right="12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97C1C">
        <w:rPr>
          <w:rFonts w:asciiTheme="minorHAnsi" w:hAnsiTheme="minorHAnsi" w:cstheme="minorHAnsi"/>
          <w:sz w:val="28"/>
          <w:szCs w:val="28"/>
        </w:rPr>
        <w:t>This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grade</w:t>
      </w:r>
      <w:proofErr w:type="gramEnd"/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5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mini-assessment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is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based</w:t>
      </w:r>
      <w:r w:rsidRPr="00297C1C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on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3"/>
          <w:sz w:val="28"/>
          <w:szCs w:val="28"/>
        </w:rPr>
        <w:t xml:space="preserve">  </w:t>
      </w:r>
      <w:r w:rsidRPr="00297C1C">
        <w:rPr>
          <w:rFonts w:asciiTheme="minorHAnsi" w:hAnsiTheme="minorHAnsi" w:cstheme="minorHAnsi"/>
          <w:sz w:val="28"/>
          <w:szCs w:val="28"/>
        </w:rPr>
        <w:t>a</w:t>
      </w:r>
      <w:r w:rsidRPr="00297C1C">
        <w:rPr>
          <w:rFonts w:asciiTheme="minorHAnsi" w:hAnsiTheme="minorHAnsi" w:cstheme="minorHAnsi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text</w:t>
      </w:r>
      <w:r w:rsidRPr="00297C1C">
        <w:rPr>
          <w:rFonts w:asciiTheme="minorHAnsi" w:hAnsiTheme="minorHAnsi" w:cstheme="minorHAnsi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about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z w:val="28"/>
          <w:szCs w:val="28"/>
        </w:rPr>
        <w:t>bubbles.</w:t>
      </w:r>
      <w:r w:rsidRPr="00297C1C">
        <w:rPr>
          <w:rFonts w:asciiTheme="minorHAnsi" w:hAnsiTheme="minorHAnsi" w:cstheme="minorHAnsi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This</w:t>
      </w:r>
      <w:r w:rsidRPr="00297C1C">
        <w:rPr>
          <w:rFonts w:asciiTheme="minorHAnsi" w:hAnsiTheme="minorHAnsi" w:cstheme="minorHAnsi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text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   </w:t>
      </w:r>
      <w:proofErr w:type="gramStart"/>
      <w:r w:rsidRPr="00297C1C">
        <w:rPr>
          <w:rFonts w:asciiTheme="minorHAnsi" w:hAnsiTheme="minorHAnsi" w:cstheme="minorHAnsi"/>
          <w:sz w:val="28"/>
          <w:szCs w:val="28"/>
        </w:rPr>
        <w:t>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considered</w:t>
      </w:r>
      <w:proofErr w:type="gramEnd"/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worthy</w:t>
      </w:r>
      <w:r w:rsidRPr="00297C1C"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3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 xml:space="preserve">of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students’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time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read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also</w:t>
      </w:r>
      <w:r w:rsidRPr="00297C1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meets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297C1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expectations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for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text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complexity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at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grade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5.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Assessments aligned</w:t>
      </w:r>
      <w:r w:rsidRPr="00297C1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297C1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297C1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Common</w:t>
      </w:r>
      <w:r w:rsidRPr="00297C1C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Core</w:t>
      </w:r>
      <w:r w:rsidRPr="00297C1C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State</w:t>
      </w:r>
      <w:r w:rsidRPr="00297C1C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Standards</w:t>
      </w:r>
      <w:r w:rsidRPr="00297C1C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will</w:t>
      </w:r>
      <w:r w:rsidRPr="00297C1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employ</w:t>
      </w:r>
      <w:r w:rsidRPr="00297C1C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quality,</w:t>
      </w:r>
      <w:r w:rsidRPr="00297C1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complex</w:t>
      </w:r>
      <w:r w:rsidRPr="00297C1C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texts</w:t>
      </w:r>
      <w:r w:rsidRPr="00297C1C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such</w:t>
      </w:r>
      <w:r w:rsidRPr="00297C1C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as</w:t>
      </w:r>
      <w:r w:rsidRPr="00297C1C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this</w:t>
      </w:r>
      <w:r w:rsidRPr="00297C1C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one.</w:t>
      </w:r>
    </w:p>
    <w:p w:rsidR="00297C1C" w:rsidRPr="00297C1C" w:rsidRDefault="00297C1C" w:rsidP="00463D1B">
      <w:pPr>
        <w:pStyle w:val="BodyText"/>
        <w:spacing w:before="4"/>
        <w:jc w:val="both"/>
        <w:rPr>
          <w:rFonts w:asciiTheme="minorHAnsi" w:hAnsiTheme="minorHAnsi" w:cstheme="minorHAnsi"/>
          <w:sz w:val="28"/>
          <w:szCs w:val="28"/>
        </w:rPr>
      </w:pPr>
    </w:p>
    <w:p w:rsidR="00297C1C" w:rsidRPr="00297C1C" w:rsidRDefault="00297C1C" w:rsidP="00463D1B">
      <w:pPr>
        <w:pStyle w:val="BodyText"/>
        <w:spacing w:line="280" w:lineRule="auto"/>
        <w:ind w:right="127"/>
        <w:jc w:val="both"/>
        <w:rPr>
          <w:rFonts w:asciiTheme="minorHAnsi" w:hAnsiTheme="minorHAnsi" w:cstheme="minorHAnsi"/>
          <w:sz w:val="28"/>
          <w:szCs w:val="28"/>
        </w:rPr>
      </w:pPr>
      <w:r w:rsidRPr="00297C1C">
        <w:rPr>
          <w:rFonts w:asciiTheme="minorHAnsi" w:hAnsiTheme="minorHAnsi" w:cstheme="minorHAnsi"/>
          <w:w w:val="95"/>
          <w:sz w:val="28"/>
          <w:szCs w:val="28"/>
        </w:rPr>
        <w:t>Questions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aligned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CCSS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should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be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worthy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of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students’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time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answer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297C1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therefore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do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not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 xml:space="preserve">focus </w:t>
      </w:r>
      <w:r w:rsidRPr="00297C1C">
        <w:rPr>
          <w:rFonts w:asciiTheme="minorHAnsi" w:hAnsiTheme="minorHAnsi" w:cstheme="minorHAnsi"/>
          <w:sz w:val="28"/>
          <w:szCs w:val="28"/>
        </w:rPr>
        <w:t>on</w:t>
      </w:r>
      <w:r w:rsidRPr="00297C1C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minor</w:t>
      </w:r>
      <w:r w:rsidRPr="00297C1C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points</w:t>
      </w:r>
      <w:r w:rsidRPr="00297C1C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of</w:t>
      </w:r>
      <w:r w:rsidRPr="00297C1C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the</w:t>
      </w:r>
      <w:r w:rsidRPr="00297C1C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text.</w:t>
      </w:r>
      <w:r w:rsidRPr="00297C1C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proofErr w:type="gramStart"/>
      <w:r w:rsidRPr="00297C1C">
        <w:rPr>
          <w:rFonts w:asciiTheme="minorHAnsi" w:hAnsiTheme="minorHAnsi" w:cstheme="minorHAnsi"/>
          <w:sz w:val="28"/>
          <w:szCs w:val="28"/>
        </w:rPr>
        <w:t>Questions</w:t>
      </w:r>
      <w:r w:rsidRPr="00297C1C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also</w:t>
      </w:r>
      <w:proofErr w:type="gramEnd"/>
      <w:r w:rsidRPr="00297C1C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may</w:t>
      </w:r>
      <w:r w:rsidRPr="00297C1C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address</w:t>
      </w:r>
      <w:r w:rsidRPr="00297C1C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several</w:t>
      </w:r>
      <w:r w:rsidR="00463D1B">
        <w:rPr>
          <w:rFonts w:asciiTheme="minorHAnsi" w:hAnsiTheme="minorHAnsi" w:cstheme="minorHAnsi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standards</w:t>
      </w:r>
      <w:r w:rsidRPr="00297C1C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within</w:t>
      </w:r>
      <w:r w:rsidRPr="00297C1C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the</w:t>
      </w:r>
      <w:r w:rsidRPr="00297C1C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>same</w:t>
      </w:r>
      <w:r w:rsidR="00463D1B">
        <w:rPr>
          <w:rFonts w:asciiTheme="minorHAnsi" w:hAnsiTheme="minorHAnsi" w:cstheme="minorHAnsi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sz w:val="28"/>
          <w:szCs w:val="28"/>
        </w:rPr>
        <w:t xml:space="preserve">question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because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complex</w:t>
      </w:r>
      <w:r w:rsidRPr="00297C1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texts</w:t>
      </w:r>
      <w:r w:rsidRPr="00297C1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tend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yield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rich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assessment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questions</w:t>
      </w:r>
      <w:r w:rsidRPr="00297C1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that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call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for</w:t>
      </w:r>
      <w:r w:rsidRPr="00297C1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deep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analysis.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this</w:t>
      </w:r>
      <w:r w:rsidRPr="00297C1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="00463D1B">
        <w:rPr>
          <w:rFonts w:asciiTheme="minorHAnsi" w:hAnsiTheme="minorHAnsi" w:cstheme="minorHAnsi"/>
          <w:w w:val="95"/>
          <w:sz w:val="28"/>
          <w:szCs w:val="28"/>
        </w:rPr>
        <w:t>mini-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assessment</w:t>
      </w:r>
      <w:r w:rsidRPr="00297C1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there</w:t>
      </w:r>
      <w:r w:rsidRPr="00297C1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are</w:t>
      </w:r>
      <w:r w:rsidRPr="00297C1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selected-response</w:t>
      </w:r>
      <w:r w:rsidRPr="00297C1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questions</w:t>
      </w:r>
      <w:r w:rsidRPr="00297C1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that</w:t>
      </w:r>
      <w:r w:rsidRPr="00297C1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address</w:t>
      </w:r>
      <w:r w:rsidRPr="00297C1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297C1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Reading</w:t>
      </w:r>
      <w:r w:rsidRPr="00297C1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Standards</w:t>
      </w:r>
      <w:r w:rsidRPr="00297C1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listed</w:t>
      </w:r>
      <w:r w:rsidRPr="00297C1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below</w:t>
      </w:r>
      <w:r w:rsidRPr="00297C1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and one constructed-response question that addresses the Writing Standards. There are also items that replicate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how</w:t>
      </w:r>
      <w:r w:rsidRPr="00297C1C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technology</w:t>
      </w:r>
      <w:r w:rsidRPr="00297C1C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may</w:t>
      </w:r>
      <w:r w:rsidRPr="00297C1C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be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used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on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assessments,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but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297C1C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paper</w:t>
      </w:r>
      <w:r w:rsidRPr="00297C1C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297C1C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pencil</w:t>
      </w:r>
      <w:r w:rsidRPr="00297C1C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format.</w:t>
      </w:r>
    </w:p>
    <w:p w:rsidR="00297C1C" w:rsidRPr="00297C1C" w:rsidRDefault="00297C1C" w:rsidP="00463D1B">
      <w:pPr>
        <w:pStyle w:val="BodyText"/>
        <w:spacing w:before="4"/>
        <w:jc w:val="both"/>
        <w:rPr>
          <w:rFonts w:asciiTheme="minorHAnsi" w:hAnsiTheme="minorHAnsi" w:cstheme="minorHAnsi"/>
          <w:sz w:val="28"/>
          <w:szCs w:val="28"/>
        </w:rPr>
      </w:pPr>
    </w:p>
    <w:p w:rsidR="00297C1C" w:rsidRPr="00297C1C" w:rsidRDefault="00297C1C" w:rsidP="00463D1B">
      <w:pPr>
        <w:pStyle w:val="BodyText"/>
        <w:spacing w:line="280" w:lineRule="auto"/>
        <w:ind w:right="127"/>
        <w:jc w:val="both"/>
        <w:rPr>
          <w:rFonts w:asciiTheme="minorHAnsi" w:hAnsiTheme="minorHAnsi" w:cstheme="minorHAnsi"/>
          <w:sz w:val="28"/>
          <w:szCs w:val="28"/>
        </w:rPr>
      </w:pPr>
      <w:r w:rsidRPr="00297C1C">
        <w:rPr>
          <w:rFonts w:asciiTheme="minorHAnsi" w:hAnsiTheme="minorHAnsi" w:cstheme="minorHAnsi"/>
          <w:w w:val="95"/>
          <w:sz w:val="28"/>
          <w:szCs w:val="28"/>
        </w:rPr>
        <w:t>We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encourage</w:t>
      </w:r>
      <w:r w:rsidRPr="00297C1C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educators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give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students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time</w:t>
      </w:r>
      <w:r w:rsidRPr="00297C1C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that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they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need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read</w:t>
      </w:r>
      <w:r w:rsidRPr="00297C1C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closely,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answer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297C1C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 xml:space="preserve">questions, </w:t>
      </w:r>
      <w:r w:rsidRPr="00297C1C">
        <w:rPr>
          <w:rFonts w:asciiTheme="minorHAnsi" w:hAnsiTheme="minorHAnsi" w:cstheme="minorHAnsi"/>
          <w:sz w:val="28"/>
          <w:szCs w:val="28"/>
        </w:rPr>
        <w:t xml:space="preserve">and write to the source. Although we know that it is helpful to have students complete the mini-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assessment</w:t>
      </w:r>
      <w:r w:rsidRPr="00297C1C">
        <w:rPr>
          <w:rFonts w:asciiTheme="minorHAnsi" w:hAnsiTheme="minorHAnsi" w:cstheme="minorHAnsi"/>
          <w:spacing w:val="-3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297C1C">
        <w:rPr>
          <w:rFonts w:asciiTheme="minorHAnsi" w:hAnsiTheme="minorHAnsi" w:cstheme="minorHAnsi"/>
          <w:spacing w:val="-3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one</w:t>
      </w:r>
      <w:r w:rsidRPr="00297C1C">
        <w:rPr>
          <w:rFonts w:asciiTheme="minorHAnsi" w:hAnsiTheme="minorHAnsi" w:cstheme="minorHAnsi"/>
          <w:spacing w:val="-3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class</w:t>
      </w:r>
      <w:r w:rsidRPr="00297C1C">
        <w:rPr>
          <w:rFonts w:asciiTheme="minorHAnsi" w:hAnsiTheme="minorHAnsi" w:cstheme="minorHAnsi"/>
          <w:spacing w:val="-3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period,</w:t>
      </w:r>
      <w:r w:rsidRPr="00297C1C">
        <w:rPr>
          <w:rFonts w:asciiTheme="minorHAnsi" w:hAnsiTheme="minorHAnsi" w:cstheme="minorHAnsi"/>
          <w:spacing w:val="-3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we</w:t>
      </w:r>
      <w:r w:rsidRPr="00297C1C">
        <w:rPr>
          <w:rFonts w:asciiTheme="minorHAnsi" w:hAnsiTheme="minorHAnsi" w:cstheme="minorHAnsi"/>
          <w:spacing w:val="-3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encourage</w:t>
      </w:r>
      <w:r w:rsidRPr="00297C1C">
        <w:rPr>
          <w:rFonts w:asciiTheme="minorHAnsi" w:hAnsiTheme="minorHAnsi" w:cstheme="minorHAnsi"/>
          <w:spacing w:val="-3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educators</w:t>
      </w:r>
      <w:r w:rsidRPr="00297C1C">
        <w:rPr>
          <w:rFonts w:asciiTheme="minorHAnsi" w:hAnsiTheme="minorHAnsi" w:cstheme="minorHAnsi"/>
          <w:spacing w:val="-3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297C1C">
        <w:rPr>
          <w:rFonts w:asciiTheme="minorHAnsi" w:hAnsiTheme="minorHAnsi" w:cstheme="minorHAnsi"/>
          <w:spacing w:val="-31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allow</w:t>
      </w:r>
      <w:r w:rsidRPr="00297C1C">
        <w:rPr>
          <w:rFonts w:asciiTheme="minorHAnsi" w:hAnsiTheme="minorHAnsi" w:cstheme="minorHAnsi"/>
          <w:spacing w:val="-32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additional</w:t>
      </w:r>
      <w:r w:rsidRPr="00297C1C">
        <w:rPr>
          <w:rFonts w:asciiTheme="minorHAnsi" w:hAnsiTheme="minorHAnsi" w:cstheme="minorHAnsi"/>
          <w:spacing w:val="-3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time</w:t>
      </w:r>
      <w:r w:rsidRPr="00297C1C">
        <w:rPr>
          <w:rFonts w:asciiTheme="minorHAnsi" w:hAnsiTheme="minorHAnsi" w:cstheme="minorHAnsi"/>
          <w:spacing w:val="-33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as</w:t>
      </w:r>
      <w:r w:rsidRPr="00297C1C">
        <w:rPr>
          <w:rFonts w:asciiTheme="minorHAnsi" w:hAnsiTheme="minorHAnsi" w:cstheme="minorHAnsi"/>
          <w:spacing w:val="-30"/>
          <w:w w:val="95"/>
          <w:sz w:val="28"/>
          <w:szCs w:val="28"/>
        </w:rPr>
        <w:t xml:space="preserve"> </w:t>
      </w:r>
      <w:r w:rsidRPr="00297C1C">
        <w:rPr>
          <w:rFonts w:asciiTheme="minorHAnsi" w:hAnsiTheme="minorHAnsi" w:cstheme="minorHAnsi"/>
          <w:w w:val="95"/>
          <w:sz w:val="28"/>
          <w:szCs w:val="28"/>
        </w:rPr>
        <w:t>necessary.</w:t>
      </w:r>
    </w:p>
    <w:p w:rsidR="00297C1C" w:rsidRDefault="00297C1C" w:rsidP="00463D1B">
      <w:pPr>
        <w:pStyle w:val="BodyText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:rsidR="00463D1B" w:rsidRDefault="00463D1B" w:rsidP="00463D1B">
      <w:pPr>
        <w:pStyle w:val="BodyText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:rsidR="00463D1B" w:rsidRDefault="00463D1B" w:rsidP="00297C1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463D1B" w:rsidRDefault="00463D1B" w:rsidP="00297C1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463D1B" w:rsidRDefault="00463D1B" w:rsidP="00297C1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463D1B" w:rsidRDefault="00463D1B" w:rsidP="00297C1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463D1B" w:rsidRPr="00297C1C" w:rsidRDefault="00463D1B" w:rsidP="00297C1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297C1C" w:rsidRPr="00463D1B" w:rsidRDefault="00297C1C" w:rsidP="00297C1C">
      <w:pPr>
        <w:pStyle w:val="Heading3"/>
        <w:ind w:left="100"/>
        <w:rPr>
          <w:rFonts w:asciiTheme="minorHAnsi" w:hAnsiTheme="minorHAnsi" w:cstheme="minorHAnsi"/>
          <w:sz w:val="28"/>
          <w:szCs w:val="28"/>
        </w:rPr>
      </w:pPr>
      <w:r w:rsidRPr="00463D1B">
        <w:rPr>
          <w:rFonts w:asciiTheme="minorHAnsi" w:hAnsiTheme="minorHAnsi" w:cstheme="minorHAnsi"/>
          <w:w w:val="90"/>
          <w:sz w:val="28"/>
          <w:szCs w:val="28"/>
        </w:rPr>
        <w:t>The questions align to the following standards:</w:t>
      </w:r>
    </w:p>
    <w:p w:rsidR="00297C1C" w:rsidRPr="00463D1B" w:rsidRDefault="00297C1C" w:rsidP="00297C1C">
      <w:pPr>
        <w:pStyle w:val="BodyText"/>
        <w:spacing w:before="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460"/>
      </w:tblGrid>
      <w:tr w:rsidR="00297C1C" w:rsidRPr="00463D1B" w:rsidTr="00297C1C">
        <w:trPr>
          <w:trHeight w:val="600"/>
        </w:trPr>
        <w:tc>
          <w:tcPr>
            <w:tcW w:w="1080" w:type="dxa"/>
          </w:tcPr>
          <w:p w:rsidR="00297C1C" w:rsidRPr="00463D1B" w:rsidRDefault="00297C1C" w:rsidP="00AD1D02">
            <w:pPr>
              <w:pStyle w:val="TableParagraph"/>
              <w:spacing w:before="55"/>
              <w:ind w:left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b/>
                <w:sz w:val="28"/>
                <w:szCs w:val="28"/>
              </w:rPr>
              <w:t>RI.5.1</w:t>
            </w:r>
          </w:p>
        </w:tc>
        <w:tc>
          <w:tcPr>
            <w:tcW w:w="8460" w:type="dxa"/>
          </w:tcPr>
          <w:p w:rsidR="00297C1C" w:rsidRPr="00463D1B" w:rsidRDefault="00297C1C" w:rsidP="00463D1B">
            <w:pPr>
              <w:pStyle w:val="TableParagraph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Quote accurately from a text when explaining what the text says explicitly and when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drawing inferences from the text.</w:t>
            </w:r>
          </w:p>
        </w:tc>
      </w:tr>
      <w:tr w:rsidR="00297C1C" w:rsidRPr="00463D1B" w:rsidTr="00297C1C">
        <w:trPr>
          <w:trHeight w:val="600"/>
        </w:trPr>
        <w:tc>
          <w:tcPr>
            <w:tcW w:w="1080" w:type="dxa"/>
          </w:tcPr>
          <w:p w:rsidR="00297C1C" w:rsidRPr="00463D1B" w:rsidRDefault="00297C1C" w:rsidP="00AD1D02">
            <w:pPr>
              <w:pStyle w:val="TableParagraph"/>
              <w:spacing w:before="58"/>
              <w:ind w:left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b/>
                <w:sz w:val="28"/>
                <w:szCs w:val="28"/>
              </w:rPr>
              <w:t>RI.5.2</w:t>
            </w:r>
          </w:p>
        </w:tc>
        <w:tc>
          <w:tcPr>
            <w:tcW w:w="8460" w:type="dxa"/>
          </w:tcPr>
          <w:p w:rsidR="00297C1C" w:rsidRPr="00463D1B" w:rsidRDefault="00297C1C" w:rsidP="00463D1B">
            <w:pPr>
              <w:pStyle w:val="TableParagraph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Determine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two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more</w:t>
            </w:r>
            <w:r w:rsidRP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main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ideas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463D1B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="00463D1B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text</w:t>
            </w:r>
            <w:r w:rsidRP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463D1B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="00463D1B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explain</w:t>
            </w:r>
            <w:r w:rsidRPr="00463D1B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how</w:t>
            </w:r>
            <w:r w:rsidRP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they</w:t>
            </w:r>
            <w:r w:rsidRP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r w:rsidRPr="00463D1B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supported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pacing w:val="-42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by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key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details; summarize the text.</w:t>
            </w:r>
          </w:p>
        </w:tc>
      </w:tr>
      <w:tr w:rsidR="00297C1C" w:rsidRPr="00463D1B" w:rsidTr="00297C1C">
        <w:trPr>
          <w:trHeight w:val="920"/>
        </w:trPr>
        <w:tc>
          <w:tcPr>
            <w:tcW w:w="1080" w:type="dxa"/>
          </w:tcPr>
          <w:p w:rsidR="00297C1C" w:rsidRPr="00463D1B" w:rsidRDefault="00297C1C" w:rsidP="00AD1D0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97C1C" w:rsidRPr="00463D1B" w:rsidRDefault="00297C1C" w:rsidP="00AD1D02">
            <w:pPr>
              <w:pStyle w:val="TableParagraph"/>
              <w:ind w:left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b/>
                <w:sz w:val="28"/>
                <w:szCs w:val="28"/>
              </w:rPr>
              <w:t>RI.5.3</w:t>
            </w:r>
          </w:p>
        </w:tc>
        <w:tc>
          <w:tcPr>
            <w:tcW w:w="8460" w:type="dxa"/>
          </w:tcPr>
          <w:p w:rsidR="00297C1C" w:rsidRPr="00463D1B" w:rsidRDefault="00297C1C" w:rsidP="00463D1B">
            <w:pPr>
              <w:pStyle w:val="TableParagraph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Explain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relationships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463D1B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interactions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between</w:t>
            </w:r>
            <w:r w:rsidRPr="00463D1B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two</w:t>
            </w:r>
            <w:r w:rsidRPr="00463D1B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463D1B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more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individuals,</w:t>
            </w:r>
            <w:r w:rsidRPr="00463D1B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events,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ideas,</w:t>
            </w:r>
            <w:r w:rsidRPr="00463D1B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or concepts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in</w:t>
            </w:r>
            <w:r w:rsidRPr="00463D1B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a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historical,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scientific,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technical</w:t>
            </w:r>
            <w:r w:rsidRPr="00463D1B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text</w:t>
            </w:r>
            <w:r w:rsidRPr="00463D1B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based</w:t>
            </w:r>
            <w:r w:rsidRPr="00463D1B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on</w:t>
            </w:r>
            <w:r w:rsidRPr="00463D1B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specific</w:t>
            </w:r>
            <w:r w:rsidRPr="00463D1B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information</w:t>
            </w:r>
            <w:r w:rsidRPr="00463D1B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in</w:t>
            </w:r>
            <w:r w:rsidRPr="00463D1B">
              <w:rPr>
                <w:rFonts w:asciiTheme="minorHAnsi" w:hAnsiTheme="minorHAnsi" w:cstheme="minorHAnsi"/>
                <w:spacing w:val="-16"/>
                <w:w w:val="95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text.</w:t>
            </w:r>
          </w:p>
        </w:tc>
      </w:tr>
      <w:tr w:rsidR="00297C1C" w:rsidRPr="00463D1B" w:rsidTr="00297C1C">
        <w:trPr>
          <w:trHeight w:val="600"/>
        </w:trPr>
        <w:tc>
          <w:tcPr>
            <w:tcW w:w="1080" w:type="dxa"/>
          </w:tcPr>
          <w:p w:rsidR="00297C1C" w:rsidRPr="00463D1B" w:rsidRDefault="00297C1C" w:rsidP="00AD1D02">
            <w:pPr>
              <w:pStyle w:val="TableParagraph"/>
              <w:spacing w:before="57"/>
              <w:ind w:left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b/>
                <w:sz w:val="28"/>
                <w:szCs w:val="28"/>
              </w:rPr>
              <w:t>RI.5.4</w:t>
            </w:r>
          </w:p>
        </w:tc>
        <w:tc>
          <w:tcPr>
            <w:tcW w:w="8460" w:type="dxa"/>
          </w:tcPr>
          <w:p w:rsidR="00297C1C" w:rsidRPr="00463D1B" w:rsidRDefault="00297C1C" w:rsidP="00463D1B">
            <w:pPr>
              <w:pStyle w:val="TableParagraph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Determine the meaning of general academic and domain-specific words and phrases in a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 xml:space="preserve">text relevant to a grade 5 </w:t>
            </w:r>
            <w:proofErr w:type="gramStart"/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topic</w:t>
            </w:r>
            <w:proofErr w:type="gramEnd"/>
            <w:r w:rsidRPr="00463D1B">
              <w:rPr>
                <w:rFonts w:asciiTheme="minorHAnsi" w:hAnsiTheme="minorHAnsi" w:cstheme="minorHAnsi"/>
                <w:sz w:val="28"/>
                <w:szCs w:val="28"/>
              </w:rPr>
              <w:t xml:space="preserve"> or subject area.</w:t>
            </w:r>
          </w:p>
        </w:tc>
      </w:tr>
      <w:tr w:rsidR="00297C1C" w:rsidRPr="00463D1B" w:rsidTr="00297C1C">
        <w:trPr>
          <w:trHeight w:val="600"/>
        </w:trPr>
        <w:tc>
          <w:tcPr>
            <w:tcW w:w="1080" w:type="dxa"/>
          </w:tcPr>
          <w:p w:rsidR="00297C1C" w:rsidRPr="00463D1B" w:rsidRDefault="00297C1C" w:rsidP="00AD1D02">
            <w:pPr>
              <w:pStyle w:val="TableParagraph"/>
              <w:spacing w:before="57"/>
              <w:ind w:left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b/>
                <w:sz w:val="28"/>
                <w:szCs w:val="28"/>
              </w:rPr>
              <w:t>RI.5.6</w:t>
            </w:r>
          </w:p>
        </w:tc>
        <w:tc>
          <w:tcPr>
            <w:tcW w:w="8460" w:type="dxa"/>
          </w:tcPr>
          <w:p w:rsidR="00297C1C" w:rsidRPr="00463D1B" w:rsidRDefault="00297C1C" w:rsidP="00463D1B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Analyze multiple accounts of the same event or topic, noting important similarities and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differences in the point of view they represent.</w:t>
            </w:r>
          </w:p>
        </w:tc>
      </w:tr>
      <w:tr w:rsidR="00297C1C" w:rsidRPr="00463D1B" w:rsidTr="00297C1C">
        <w:trPr>
          <w:trHeight w:val="600"/>
        </w:trPr>
        <w:tc>
          <w:tcPr>
            <w:tcW w:w="1080" w:type="dxa"/>
          </w:tcPr>
          <w:p w:rsidR="00297C1C" w:rsidRPr="00463D1B" w:rsidRDefault="00297C1C" w:rsidP="00AD1D02">
            <w:pPr>
              <w:pStyle w:val="TableParagraph"/>
              <w:spacing w:before="57"/>
              <w:ind w:left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b/>
                <w:sz w:val="28"/>
                <w:szCs w:val="28"/>
              </w:rPr>
              <w:t>RI.5.8</w:t>
            </w:r>
          </w:p>
        </w:tc>
        <w:tc>
          <w:tcPr>
            <w:tcW w:w="8460" w:type="dxa"/>
          </w:tcPr>
          <w:p w:rsidR="00297C1C" w:rsidRPr="00463D1B" w:rsidRDefault="00297C1C" w:rsidP="00463D1B">
            <w:pPr>
              <w:pStyle w:val="TableParagraph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Explain how an author uses reasons and evidence to support particular points in a text,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identifying which reasons and evidence support which point(s).</w:t>
            </w:r>
          </w:p>
        </w:tc>
      </w:tr>
      <w:tr w:rsidR="00297C1C" w:rsidRPr="00463D1B" w:rsidTr="00297C1C">
        <w:trPr>
          <w:trHeight w:val="600"/>
        </w:trPr>
        <w:tc>
          <w:tcPr>
            <w:tcW w:w="1080" w:type="dxa"/>
          </w:tcPr>
          <w:p w:rsidR="00297C1C" w:rsidRPr="00463D1B" w:rsidRDefault="00297C1C" w:rsidP="00AD1D02">
            <w:pPr>
              <w:pStyle w:val="TableParagraph"/>
              <w:spacing w:before="57"/>
              <w:ind w:left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b/>
                <w:sz w:val="28"/>
                <w:szCs w:val="28"/>
              </w:rPr>
              <w:t>W.5.2</w:t>
            </w:r>
          </w:p>
        </w:tc>
        <w:tc>
          <w:tcPr>
            <w:tcW w:w="8460" w:type="dxa"/>
          </w:tcPr>
          <w:p w:rsidR="00297C1C" w:rsidRPr="00463D1B" w:rsidRDefault="00297C1C" w:rsidP="00463D1B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Write informative/explanatory texts to examine a topic and convey ideas and information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clearly.</w:t>
            </w:r>
          </w:p>
        </w:tc>
      </w:tr>
      <w:tr w:rsidR="00297C1C" w:rsidRPr="00463D1B" w:rsidTr="00297C1C">
        <w:trPr>
          <w:trHeight w:val="600"/>
        </w:trPr>
        <w:tc>
          <w:tcPr>
            <w:tcW w:w="1080" w:type="dxa"/>
          </w:tcPr>
          <w:p w:rsidR="00297C1C" w:rsidRPr="00463D1B" w:rsidRDefault="00297C1C" w:rsidP="00AD1D02">
            <w:pPr>
              <w:pStyle w:val="TableParagraph"/>
              <w:spacing w:before="57"/>
              <w:ind w:left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b/>
                <w:sz w:val="28"/>
                <w:szCs w:val="28"/>
              </w:rPr>
              <w:t>W.5.9</w:t>
            </w:r>
          </w:p>
        </w:tc>
        <w:tc>
          <w:tcPr>
            <w:tcW w:w="8460" w:type="dxa"/>
          </w:tcPr>
          <w:p w:rsidR="00297C1C" w:rsidRPr="00463D1B" w:rsidRDefault="00297C1C" w:rsidP="00463D1B">
            <w:pPr>
              <w:pStyle w:val="TableParagraph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463D1B">
              <w:rPr>
                <w:rFonts w:asciiTheme="minorHAnsi" w:hAnsiTheme="minorHAnsi" w:cstheme="minorHAnsi"/>
                <w:w w:val="95"/>
                <w:sz w:val="28"/>
                <w:szCs w:val="28"/>
              </w:rPr>
              <w:t>Draw evidence from literary or informational texts to support analysis, reflection, and</w:t>
            </w:r>
            <w:r w:rsidR="00463D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63D1B">
              <w:rPr>
                <w:rFonts w:asciiTheme="minorHAnsi" w:hAnsiTheme="minorHAnsi" w:cstheme="minorHAnsi"/>
                <w:sz w:val="28"/>
                <w:szCs w:val="28"/>
              </w:rPr>
              <w:t>research.</w:t>
            </w:r>
          </w:p>
        </w:tc>
      </w:tr>
    </w:tbl>
    <w:p w:rsidR="008976D8" w:rsidRPr="001060AF" w:rsidRDefault="008976D8" w:rsidP="00297C1C">
      <w:pPr>
        <w:spacing w:after="0" w:line="240" w:lineRule="auto"/>
        <w:jc w:val="both"/>
        <w:outlineLvl w:val="1"/>
        <w:rPr>
          <w:rFonts w:eastAsia="Times New Roman" w:cs="Times New Roman"/>
          <w:bCs/>
        </w:rPr>
      </w:pPr>
    </w:p>
    <w:sectPr w:rsidR="008976D8" w:rsidRPr="001060AF" w:rsidSect="008976D8">
      <w:footerReference w:type="default" r:id="rId8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B5" w:rsidRDefault="008117B5" w:rsidP="008976D8">
      <w:pPr>
        <w:spacing w:after="0" w:line="240" w:lineRule="auto"/>
      </w:pPr>
      <w:r>
        <w:separator/>
      </w:r>
    </w:p>
  </w:endnote>
  <w:endnote w:type="continuationSeparator" w:id="0">
    <w:p w:rsidR="008117B5" w:rsidRDefault="008117B5" w:rsidP="0089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934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6D8" w:rsidRDefault="008976D8" w:rsidP="008976D8">
        <w:pPr>
          <w:pStyle w:val="Footer"/>
          <w:jc w:val="right"/>
        </w:pPr>
        <w:r w:rsidRPr="008976D8">
          <w:rPr>
            <w:i/>
            <w:sz w:val="20"/>
            <w:szCs w:val="20"/>
          </w:rPr>
          <w:t>Developed for Canon City Schools by Educational Performance Consulting, LLC.</w:t>
        </w:r>
        <w:r>
          <w:t xml:space="preserve">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1B">
          <w:rPr>
            <w:noProof/>
          </w:rPr>
          <w:t>A</w:t>
        </w:r>
        <w:r>
          <w:rPr>
            <w:noProof/>
          </w:rPr>
          <w:fldChar w:fldCharType="end"/>
        </w:r>
      </w:p>
    </w:sdtContent>
  </w:sdt>
  <w:p w:rsidR="008976D8" w:rsidRDefault="00897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B5" w:rsidRDefault="008117B5" w:rsidP="008976D8">
      <w:pPr>
        <w:spacing w:after="0" w:line="240" w:lineRule="auto"/>
      </w:pPr>
      <w:r>
        <w:separator/>
      </w:r>
    </w:p>
  </w:footnote>
  <w:footnote w:type="continuationSeparator" w:id="0">
    <w:p w:rsidR="008117B5" w:rsidRDefault="008117B5" w:rsidP="0089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30C0"/>
    <w:multiLevelType w:val="hybridMultilevel"/>
    <w:tmpl w:val="79645044"/>
    <w:lvl w:ilvl="0" w:tplc="B0E266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92D70"/>
    <w:multiLevelType w:val="hybridMultilevel"/>
    <w:tmpl w:val="969EB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D8"/>
    <w:rsid w:val="001060AF"/>
    <w:rsid w:val="00297C1C"/>
    <w:rsid w:val="002D4ECE"/>
    <w:rsid w:val="00463D1B"/>
    <w:rsid w:val="00475C57"/>
    <w:rsid w:val="0067125B"/>
    <w:rsid w:val="007E1155"/>
    <w:rsid w:val="008117B5"/>
    <w:rsid w:val="008976D8"/>
    <w:rsid w:val="0094628C"/>
    <w:rsid w:val="00BD7C67"/>
    <w:rsid w:val="00D2120C"/>
    <w:rsid w:val="00D2691C"/>
    <w:rsid w:val="00D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D8"/>
  </w:style>
  <w:style w:type="paragraph" w:styleId="Heading3">
    <w:name w:val="heading 3"/>
    <w:basedOn w:val="Normal"/>
    <w:link w:val="Heading3Char"/>
    <w:uiPriority w:val="1"/>
    <w:qFormat/>
    <w:rsid w:val="00297C1C"/>
    <w:pPr>
      <w:widowControl w:val="0"/>
      <w:autoSpaceDE w:val="0"/>
      <w:autoSpaceDN w:val="0"/>
      <w:spacing w:after="0" w:line="240" w:lineRule="auto"/>
      <w:ind w:left="647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D8"/>
  </w:style>
  <w:style w:type="paragraph" w:styleId="Footer">
    <w:name w:val="footer"/>
    <w:basedOn w:val="Normal"/>
    <w:link w:val="FooterChar"/>
    <w:uiPriority w:val="99"/>
    <w:unhideWhenUsed/>
    <w:rsid w:val="0089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D8"/>
  </w:style>
  <w:style w:type="paragraph" w:styleId="ListParagraph">
    <w:name w:val="List Paragraph"/>
    <w:basedOn w:val="Normal"/>
    <w:uiPriority w:val="34"/>
    <w:qFormat/>
    <w:rsid w:val="001060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297C1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97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97C1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97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D8"/>
  </w:style>
  <w:style w:type="paragraph" w:styleId="Heading3">
    <w:name w:val="heading 3"/>
    <w:basedOn w:val="Normal"/>
    <w:link w:val="Heading3Char"/>
    <w:uiPriority w:val="1"/>
    <w:qFormat/>
    <w:rsid w:val="00297C1C"/>
    <w:pPr>
      <w:widowControl w:val="0"/>
      <w:autoSpaceDE w:val="0"/>
      <w:autoSpaceDN w:val="0"/>
      <w:spacing w:after="0" w:line="240" w:lineRule="auto"/>
      <w:ind w:left="647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D8"/>
  </w:style>
  <w:style w:type="paragraph" w:styleId="Footer">
    <w:name w:val="footer"/>
    <w:basedOn w:val="Normal"/>
    <w:link w:val="FooterChar"/>
    <w:uiPriority w:val="99"/>
    <w:unhideWhenUsed/>
    <w:rsid w:val="0089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D8"/>
  </w:style>
  <w:style w:type="paragraph" w:styleId="ListParagraph">
    <w:name w:val="List Paragraph"/>
    <w:basedOn w:val="Normal"/>
    <w:uiPriority w:val="34"/>
    <w:qFormat/>
    <w:rsid w:val="001060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297C1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97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97C1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97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2014-08-20T17:21:00Z</cp:lastPrinted>
  <dcterms:created xsi:type="dcterms:W3CDTF">2017-07-13T14:08:00Z</dcterms:created>
  <dcterms:modified xsi:type="dcterms:W3CDTF">2017-07-13T14:08:00Z</dcterms:modified>
</cp:coreProperties>
</file>